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D" w:rsidRDefault="00556819"/>
    <w:p w:rsidR="007A2971" w:rsidRDefault="007A2971"/>
    <w:p w:rsidR="007A2971" w:rsidRPr="006D2B79" w:rsidRDefault="007A2971" w:rsidP="007A2971">
      <w:pPr>
        <w:shd w:val="clear" w:color="auto" w:fill="F0F4F5"/>
        <w:spacing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12B32"/>
          <w:kern w:val="36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b/>
          <w:bCs/>
          <w:color w:val="212B32"/>
          <w:kern w:val="36"/>
          <w:sz w:val="24"/>
          <w:szCs w:val="24"/>
          <w:lang w:eastAsia="en-GB"/>
        </w:rPr>
        <w:t>Pharmac</w:t>
      </w:r>
      <w:r w:rsidR="006D2B79" w:rsidRPr="006D2B79">
        <w:rPr>
          <w:rFonts w:ascii="Helvetica" w:eastAsia="Times New Roman" w:hAnsi="Helvetica" w:cs="Helvetica"/>
          <w:b/>
          <w:bCs/>
          <w:color w:val="212B32"/>
          <w:kern w:val="36"/>
          <w:sz w:val="24"/>
          <w:szCs w:val="24"/>
          <w:lang w:eastAsia="en-GB"/>
        </w:rPr>
        <w:t>y Technician – Maternity Cover</w:t>
      </w:r>
    </w:p>
    <w:p w:rsidR="007A2971" w:rsidRPr="006D2B79" w:rsidRDefault="007A2971" w:rsidP="006D2B79">
      <w:pPr>
        <w:shd w:val="clear" w:color="auto" w:fill="F0F4F5"/>
        <w:spacing w:after="360" w:line="240" w:lineRule="auto"/>
        <w:outlineLvl w:val="1"/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>Wyre Forest Network of Independent Practices</w:t>
      </w:r>
      <w:r w:rsidR="006D2B79"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 xml:space="preserve">, based at Hume Street Medical Centre in Kidderminster is </w:t>
      </w:r>
      <w:r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>looking for a proactive, forward-thinking pharmac</w:t>
      </w:r>
      <w:r w:rsidR="006D2B79"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 xml:space="preserve">y technician </w:t>
      </w:r>
      <w:r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 xml:space="preserve">to join our experienced </w:t>
      </w:r>
      <w:r w:rsidR="006D2B79"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 xml:space="preserve">network team </w:t>
      </w:r>
      <w:r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 xml:space="preserve">in the Wyre Forest Network of Independent Practices PCN.  </w:t>
      </w:r>
      <w:r w:rsidR="0055681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 xml:space="preserve">Anticipated start date early April 2022 (or sooner).  </w:t>
      </w:r>
      <w:bookmarkStart w:id="0" w:name="_GoBack"/>
      <w:bookmarkEnd w:id="0"/>
    </w:p>
    <w:p w:rsidR="007A2971" w:rsidRPr="006D2B79" w:rsidRDefault="006D2B79" w:rsidP="006D2B79">
      <w:pPr>
        <w:shd w:val="clear" w:color="auto" w:fill="F0F4F5"/>
        <w:spacing w:after="360" w:line="240" w:lineRule="auto"/>
        <w:outlineLvl w:val="1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 xml:space="preserve">The role is for a </w:t>
      </w:r>
      <w:r w:rsidR="007A2971" w:rsidRPr="006D2B79">
        <w:rPr>
          <w:rFonts w:ascii="Helvetica" w:eastAsia="Times New Roman" w:hAnsi="Helvetica" w:cs="Helvetica"/>
          <w:sz w:val="24"/>
          <w:szCs w:val="24"/>
          <w:lang w:eastAsia="en-GB"/>
        </w:rPr>
        <w:t xml:space="preserve">Full Time </w:t>
      </w:r>
      <w:r w:rsidRPr="006D2B79">
        <w:rPr>
          <w:rFonts w:ascii="Helvetica" w:eastAsia="Times New Roman" w:hAnsi="Helvetica" w:cs="Helvetica"/>
          <w:sz w:val="24"/>
          <w:szCs w:val="24"/>
          <w:lang w:eastAsia="en-GB"/>
        </w:rPr>
        <w:t xml:space="preserve">Pharmacy Technician </w:t>
      </w:r>
      <w:r w:rsidR="007A2971" w:rsidRPr="006D2B79">
        <w:rPr>
          <w:rFonts w:ascii="Helvetica" w:eastAsia="Times New Roman" w:hAnsi="Helvetica" w:cs="Helvetica"/>
          <w:sz w:val="24"/>
          <w:szCs w:val="24"/>
          <w:lang w:eastAsia="en-GB"/>
        </w:rPr>
        <w:t xml:space="preserve">at Agenda for Change band </w:t>
      </w:r>
      <w:r w:rsidRPr="006D2B79">
        <w:rPr>
          <w:rFonts w:ascii="Helvetica" w:eastAsia="Times New Roman" w:hAnsi="Helvetica" w:cs="Helvetica"/>
          <w:sz w:val="24"/>
          <w:szCs w:val="24"/>
          <w:lang w:eastAsia="en-GB"/>
        </w:rPr>
        <w:t xml:space="preserve">5, working across the 4 network member practices, in line with the attached Job Description.  You will be part of a supportive, happy team and work with 4 closely aligned practices </w:t>
      </w:r>
      <w:proofErr w:type="gramStart"/>
      <w:r w:rsidRPr="006D2B79">
        <w:rPr>
          <w:rFonts w:ascii="Helvetica" w:eastAsia="Times New Roman" w:hAnsi="Helvetica" w:cs="Helvetica"/>
          <w:sz w:val="24"/>
          <w:szCs w:val="24"/>
          <w:lang w:eastAsia="en-GB"/>
        </w:rPr>
        <w:t>who</w:t>
      </w:r>
      <w:proofErr w:type="gramEnd"/>
      <w:r w:rsidRPr="006D2B79">
        <w:rPr>
          <w:rFonts w:ascii="Helvetica" w:eastAsia="Times New Roman" w:hAnsi="Helvetica" w:cs="Helvetica"/>
          <w:sz w:val="24"/>
          <w:szCs w:val="24"/>
          <w:lang w:eastAsia="en-GB"/>
        </w:rPr>
        <w:t xml:space="preserve"> provide care for a total population of just over 41 thousand patients. </w:t>
      </w:r>
    </w:p>
    <w:p w:rsidR="007A2971" w:rsidRPr="006D2B79" w:rsidRDefault="007A2971" w:rsidP="007A2971">
      <w:pPr>
        <w:shd w:val="clear" w:color="auto" w:fill="F0F4F5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  <w:t>About us</w:t>
      </w:r>
    </w:p>
    <w:p w:rsidR="007A2971" w:rsidRPr="006D2B79" w:rsidRDefault="007A2971" w:rsidP="007A2971">
      <w:pPr>
        <w:shd w:val="clear" w:color="auto" w:fill="F0F4F5"/>
        <w:spacing w:after="100" w:afterAutospacing="1" w:line="240" w:lineRule="auto"/>
        <w:outlineLvl w:val="2"/>
        <w:rPr>
          <w:rFonts w:ascii="Helvetica" w:eastAsia="Times New Roman" w:hAnsi="Helvetica" w:cs="Helvetica"/>
          <w:bCs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bCs/>
          <w:color w:val="212B32"/>
          <w:sz w:val="24"/>
          <w:szCs w:val="24"/>
          <w:lang w:eastAsia="en-GB"/>
        </w:rPr>
        <w:t xml:space="preserve">Wyre Forest Network of Independent Practices grew out of a mutual respect and vision of how primary care could work collaboratively without merger and was formalised in February 2018, when the group signed </w:t>
      </w:r>
      <w:proofErr w:type="gramStart"/>
      <w:r w:rsidRPr="006D2B79">
        <w:rPr>
          <w:rFonts w:ascii="Helvetica" w:eastAsia="Times New Roman" w:hAnsi="Helvetica" w:cs="Helvetica"/>
          <w:bCs/>
          <w:color w:val="212B32"/>
          <w:sz w:val="24"/>
          <w:szCs w:val="24"/>
          <w:lang w:eastAsia="en-GB"/>
        </w:rPr>
        <w:t>an</w:t>
      </w:r>
      <w:proofErr w:type="gramEnd"/>
      <w:r w:rsidRPr="006D2B79">
        <w:rPr>
          <w:rFonts w:ascii="Helvetica" w:eastAsia="Times New Roman" w:hAnsi="Helvetica" w:cs="Helvetica"/>
          <w:bCs/>
          <w:color w:val="212B32"/>
          <w:sz w:val="24"/>
          <w:szCs w:val="24"/>
          <w:lang w:eastAsia="en-GB"/>
        </w:rPr>
        <w:t xml:space="preserve"> MoU to work in a mutually supportive manner. This pre-dated the Network Enhanced Service (by some 18 months), and meant that we had already developed a strong ethos of joint working, collaboration and trust.  We have had a lead Clinical Pharmacist in post since October 2019</w:t>
      </w:r>
      <w:r w:rsidR="006D2B79">
        <w:rPr>
          <w:rFonts w:ascii="Helvetica" w:eastAsia="Times New Roman" w:hAnsi="Helvetica" w:cs="Helvetica"/>
          <w:bCs/>
          <w:color w:val="212B32"/>
          <w:sz w:val="24"/>
          <w:szCs w:val="24"/>
          <w:lang w:eastAsia="en-GB"/>
        </w:rPr>
        <w:t>.</w:t>
      </w:r>
    </w:p>
    <w:p w:rsidR="007A2971" w:rsidRPr="006D2B79" w:rsidRDefault="007A2971" w:rsidP="006D2B79">
      <w:pPr>
        <w:shd w:val="clear" w:color="auto" w:fill="F0F4F5"/>
        <w:spacing w:before="100" w:beforeAutospacing="1" w:after="0" w:line="240" w:lineRule="auto"/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</w:pPr>
    </w:p>
    <w:p w:rsidR="007A2971" w:rsidRPr="006D2B79" w:rsidRDefault="007A2971" w:rsidP="007A2971">
      <w:pPr>
        <w:shd w:val="clear" w:color="auto" w:fill="F0F4F5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  <w:t>Disclosure and Barring Service Check</w:t>
      </w:r>
    </w:p>
    <w:p w:rsidR="007A2971" w:rsidRPr="006D2B79" w:rsidRDefault="007A2971" w:rsidP="007A2971">
      <w:pPr>
        <w:shd w:val="clear" w:color="auto" w:fill="F0F4F5"/>
        <w:spacing w:after="360" w:line="240" w:lineRule="auto"/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>This post is subject to the Rehabilitation of Offenders Act (Exceptions Order) 1975 and as such it will be necessary for a submission for Disclosure to be made to the Disclosure and Barring Service (formerly known as CRB) to check for any previous criminal convictions.</w:t>
      </w:r>
    </w:p>
    <w:p w:rsidR="007A2971" w:rsidRPr="006D2B79" w:rsidRDefault="007A2971" w:rsidP="007A2971">
      <w:pPr>
        <w:shd w:val="clear" w:color="auto" w:fill="F0F4F5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  <w:t>UK Registration</w:t>
      </w:r>
    </w:p>
    <w:p w:rsidR="007A2971" w:rsidRPr="006D2B79" w:rsidRDefault="007A2971" w:rsidP="007A2971">
      <w:pPr>
        <w:shd w:val="clear" w:color="auto" w:fill="F0F4F5"/>
        <w:spacing w:after="360" w:line="240" w:lineRule="auto"/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color w:val="212B32"/>
          <w:sz w:val="24"/>
          <w:szCs w:val="24"/>
          <w:lang w:eastAsia="en-GB"/>
        </w:rPr>
        <w:t>Applicants must have current UK professional registration. For further information please see </w:t>
      </w:r>
      <w:hyperlink r:id="rId6" w:history="1">
        <w:r w:rsidRPr="006D2B79">
          <w:rPr>
            <w:rFonts w:ascii="Helvetica" w:eastAsia="Times New Roman" w:hAnsi="Helvetica" w:cs="Helvetica"/>
            <w:color w:val="330072"/>
            <w:sz w:val="24"/>
            <w:szCs w:val="24"/>
            <w:u w:val="single"/>
            <w:lang w:eastAsia="en-GB"/>
          </w:rPr>
          <w:t>NHS Careers website.</w:t>
        </w:r>
      </w:hyperlink>
    </w:p>
    <w:p w:rsidR="007A2971" w:rsidRPr="006D2B79" w:rsidRDefault="007A2971" w:rsidP="007A2971">
      <w:pPr>
        <w:shd w:val="clear" w:color="auto" w:fill="F0F4F5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  <w:t>Employer Details</w:t>
      </w:r>
    </w:p>
    <w:p w:rsidR="007A2971" w:rsidRPr="006D2B79" w:rsidRDefault="007A2971" w:rsidP="007A2971">
      <w:pPr>
        <w:shd w:val="clear" w:color="auto" w:fill="F0F4F5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</w:pPr>
      <w:r w:rsidRPr="006D2B79"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  <w:t>Employer name</w:t>
      </w:r>
    </w:p>
    <w:p w:rsidR="007A2971" w:rsidRPr="006D2B79" w:rsidRDefault="00E16909" w:rsidP="006D2B79">
      <w:pPr>
        <w:shd w:val="clear" w:color="auto" w:fill="F0F4F5"/>
        <w:spacing w:after="100" w:afterAutospacing="1" w:line="240" w:lineRule="auto"/>
        <w:outlineLvl w:val="2"/>
        <w:rPr>
          <w:sz w:val="24"/>
          <w:szCs w:val="24"/>
        </w:rPr>
      </w:pPr>
      <w:r w:rsidRPr="006D2B79">
        <w:rPr>
          <w:rFonts w:ascii="Helvetica" w:eastAsia="Times New Roman" w:hAnsi="Helvetica" w:cs="Helvetica"/>
          <w:b/>
          <w:bCs/>
          <w:color w:val="212B32"/>
          <w:sz w:val="24"/>
          <w:szCs w:val="24"/>
          <w:lang w:eastAsia="en-GB"/>
        </w:rPr>
        <w:t>You will be employed by one of the Network Practices</w:t>
      </w:r>
    </w:p>
    <w:sectPr w:rsidR="007A2971" w:rsidRPr="006D2B79" w:rsidSect="007A297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0A"/>
    <w:multiLevelType w:val="multilevel"/>
    <w:tmpl w:val="058C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932C2"/>
    <w:multiLevelType w:val="multilevel"/>
    <w:tmpl w:val="EF7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83CE9"/>
    <w:multiLevelType w:val="multilevel"/>
    <w:tmpl w:val="CE2C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C5FB0"/>
    <w:multiLevelType w:val="multilevel"/>
    <w:tmpl w:val="6D04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57FCB"/>
    <w:multiLevelType w:val="multilevel"/>
    <w:tmpl w:val="A77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C74C97"/>
    <w:multiLevelType w:val="multilevel"/>
    <w:tmpl w:val="1D8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4E615E"/>
    <w:multiLevelType w:val="multilevel"/>
    <w:tmpl w:val="347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4D020A"/>
    <w:multiLevelType w:val="multilevel"/>
    <w:tmpl w:val="C2A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3921AC"/>
    <w:multiLevelType w:val="multilevel"/>
    <w:tmpl w:val="0C9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74577A"/>
    <w:multiLevelType w:val="multilevel"/>
    <w:tmpl w:val="439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063A9E"/>
    <w:multiLevelType w:val="multilevel"/>
    <w:tmpl w:val="09BE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5B729E"/>
    <w:multiLevelType w:val="multilevel"/>
    <w:tmpl w:val="D8E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3D4175"/>
    <w:multiLevelType w:val="multilevel"/>
    <w:tmpl w:val="CE12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64107C"/>
    <w:multiLevelType w:val="multilevel"/>
    <w:tmpl w:val="3AC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EF6112"/>
    <w:multiLevelType w:val="multilevel"/>
    <w:tmpl w:val="8E9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AB541A"/>
    <w:multiLevelType w:val="multilevel"/>
    <w:tmpl w:val="655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5714AA"/>
    <w:multiLevelType w:val="multilevel"/>
    <w:tmpl w:val="FF3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5368DE"/>
    <w:multiLevelType w:val="multilevel"/>
    <w:tmpl w:val="A43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707D5"/>
    <w:multiLevelType w:val="multilevel"/>
    <w:tmpl w:val="3BB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6D3C24"/>
    <w:multiLevelType w:val="multilevel"/>
    <w:tmpl w:val="ECD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9951F8"/>
    <w:multiLevelType w:val="multilevel"/>
    <w:tmpl w:val="DC5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DF3443"/>
    <w:multiLevelType w:val="multilevel"/>
    <w:tmpl w:val="785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AF1813"/>
    <w:multiLevelType w:val="multilevel"/>
    <w:tmpl w:val="9FB6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200957"/>
    <w:multiLevelType w:val="multilevel"/>
    <w:tmpl w:val="F28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112BE6"/>
    <w:multiLevelType w:val="multilevel"/>
    <w:tmpl w:val="97F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17"/>
  </w:num>
  <w:num w:numId="11">
    <w:abstractNumId w:val="20"/>
  </w:num>
  <w:num w:numId="12">
    <w:abstractNumId w:val="24"/>
  </w:num>
  <w:num w:numId="13">
    <w:abstractNumId w:val="18"/>
  </w:num>
  <w:num w:numId="14">
    <w:abstractNumId w:val="11"/>
  </w:num>
  <w:num w:numId="15">
    <w:abstractNumId w:val="23"/>
  </w:num>
  <w:num w:numId="16">
    <w:abstractNumId w:val="0"/>
  </w:num>
  <w:num w:numId="17">
    <w:abstractNumId w:val="13"/>
  </w:num>
  <w:num w:numId="18">
    <w:abstractNumId w:val="15"/>
  </w:num>
  <w:num w:numId="19">
    <w:abstractNumId w:val="7"/>
  </w:num>
  <w:num w:numId="20">
    <w:abstractNumId w:val="19"/>
  </w:num>
  <w:num w:numId="21">
    <w:abstractNumId w:val="8"/>
  </w:num>
  <w:num w:numId="22">
    <w:abstractNumId w:val="6"/>
  </w:num>
  <w:num w:numId="23">
    <w:abstractNumId w:val="16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1"/>
    <w:rsid w:val="000B2DB6"/>
    <w:rsid w:val="00556819"/>
    <w:rsid w:val="00667D41"/>
    <w:rsid w:val="006D2B79"/>
    <w:rsid w:val="007A2971"/>
    <w:rsid w:val="00D1210E"/>
    <w:rsid w:val="00E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ers.nhs.uk/working-health/overseas-health-professional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C7B82BD1B4A49BE49DDD46A325F47" ma:contentTypeVersion="13" ma:contentTypeDescription="Create a new document." ma:contentTypeScope="" ma:versionID="67f610137e657c8b1b2a703b1043f778">
  <xsd:schema xmlns:xsd="http://www.w3.org/2001/XMLSchema" xmlns:xs="http://www.w3.org/2001/XMLSchema" xmlns:p="http://schemas.microsoft.com/office/2006/metadata/properties" xmlns:ns2="09d90b98-708c-45fe-b0b6-0f4029bb2e22" xmlns:ns3="ac89b25a-39c6-41ec-9b23-b7f0889ecf50" targetNamespace="http://schemas.microsoft.com/office/2006/metadata/properties" ma:root="true" ma:fieldsID="cb79fcfe2d9ca6d26ebad9dfb90156da" ns2:_="" ns3:_="">
    <xsd:import namespace="09d90b98-708c-45fe-b0b6-0f4029bb2e22"/>
    <xsd:import namespace="ac89b25a-39c6-41ec-9b23-b7f0889ec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90b98-708c-45fe-b0b6-0f4029bb2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b25a-39c6-41ec-9b23-b7f0889ec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C5AD1-4809-49B1-A8CE-D9BF915CCAAB}"/>
</file>

<file path=customXml/itemProps2.xml><?xml version="1.0" encoding="utf-8"?>
<ds:datastoreItem xmlns:ds="http://schemas.openxmlformats.org/officeDocument/2006/customXml" ds:itemID="{9235C379-538F-418B-83F5-63CE4A7E1775}"/>
</file>

<file path=customXml/itemProps3.xml><?xml version="1.0" encoding="utf-8"?>
<ds:datastoreItem xmlns:ds="http://schemas.openxmlformats.org/officeDocument/2006/customXml" ds:itemID="{08C8D68A-FFF4-48B0-AC00-3844E8045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Garfield</dc:creator>
  <cp:lastModifiedBy>Helen Garfield</cp:lastModifiedBy>
  <cp:revision>3</cp:revision>
  <dcterms:created xsi:type="dcterms:W3CDTF">2022-01-31T10:39:00Z</dcterms:created>
  <dcterms:modified xsi:type="dcterms:W3CDTF">2022-01-31T10:40:00Z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0x0101008EAC7B82BD1B4A49BE49DDD46A325F47</vt:lpwstr>
  </property>
</Properties>
</file>